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67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val="en-US" w:eastAsia="zh-CN" w:bidi="ar-SA"/>
        </w:rPr>
        <w:t>内蒙古蒙晟公路工程有限公司</w:t>
      </w:r>
    </w:p>
    <w:p w14:paraId="46C9DB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6"/>
          <w:szCs w:val="36"/>
          <w:lang w:val="en-US" w:eastAsia="zh-CN" w:bidi="ar-SA"/>
        </w:rPr>
        <w:t>日常养护小型工器具与劳保用品采购项目变更公告</w:t>
      </w:r>
    </w:p>
    <w:p w14:paraId="19D578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7BA6BAEB">
      <w:pPr>
        <w:pStyle w:val="2"/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FF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原询比邀请书中日常养护小型工器具与劳保用品采购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包括公路养护用品、小型工器具、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劳保用品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与消防器材四类，具体规格参数要求修改如下：</w:t>
      </w:r>
    </w:p>
    <w:p w14:paraId="2D5E4AD9">
      <w:pPr>
        <w:pStyle w:val="2"/>
        <w:jc w:val="both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（一）公路养护用品</w:t>
      </w:r>
    </w:p>
    <w:tbl>
      <w:tblPr>
        <w:tblStyle w:val="7"/>
        <w:tblW w:w="7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805"/>
        <w:gridCol w:w="3232"/>
        <w:gridCol w:w="870"/>
        <w:gridCol w:w="900"/>
      </w:tblGrid>
      <w:tr w14:paraId="04341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F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A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E6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E0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CA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194E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B8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B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编织袋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6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50cm×80cm，聚丙烯或聚乙烯等塑料纤维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B2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236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8C6C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F5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62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防汛沙袋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3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厚帆布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30*70CM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F4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86F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5AEB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5F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E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安全警戒带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9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锦纶盒式警示带，双色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，5CM*50M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E3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盒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ED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D359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A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D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反光胶带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5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红白彩色反光条胶带，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宽度20cm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，反光强度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00m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98D3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856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B9F4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E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C7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油漆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23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晨虹襄宜牌，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普通油漆，白色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/黄色/红色12KG/桶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16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43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C1CF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C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D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划线漆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9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雄展牌划线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15KG/桶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C5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03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6BC6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3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92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9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远邦牌金美饰牌反光油漆，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C8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C8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F517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81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B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扩音喇叭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1B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远邦牌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手持扩音器，30W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传达距离600米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8D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81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14E8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D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F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扩音喇叭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F4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鑫顺河牌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手持扩音器，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传达距离1000米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FB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D6E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3DF7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7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A7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防撞桶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4C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吹塑600*800mm，反光黄色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03C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298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258E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F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F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路锥桶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1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反光，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橡胶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700CM，4KG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A91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88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7C39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8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7C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夜间安全警示灯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EB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太阳能回旋灯，直径57cm，红蓝，1.2-2.0米支架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79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8AB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1A62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92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7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爆闪灯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D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太阳能红蓝色，铝合金，520*165*135mm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2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61A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B1FD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E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A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3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，整体高度100CM，面板长度100CM，面板宽度50CM，颜色蓝白，镀锌方管支架+铝合金面板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内容因情况而定+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划道箍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因情况而定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BB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CD9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4860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E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9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AE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颜色黄黑，向左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内容因情况而定+划道+抱箍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2B8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64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A60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08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1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/导向牌/施工牌+膜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1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颜色黄黑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/白蓝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镀锌方管支架+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镀锌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因情况而定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CD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954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813F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B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18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里程碑+膜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2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高亮反光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3M 工程模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70cm*48cm，+划道+抱箍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E5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11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E85D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B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D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9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3M牌，三年工程膜，双层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860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7C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FD69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30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DE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E6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3M牌,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七年工程模，双层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F86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E4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D04F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D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D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铝牌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CE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1.5mm厚度，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E8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4F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8691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1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B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立柱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94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87mm直径，厚度2mm,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加法兰加螺丝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4400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45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812C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4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9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视线诱导标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E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40cm*60cm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68B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F3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A9B1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A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1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稀料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C3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星星牌，8KG/桶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9A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EB6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6A27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AD8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1C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超强聚合物沙浆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21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蒙衡牌，20KG/袋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6A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9C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5010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8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97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划线胶带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0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宽度2cm，7卷/筒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75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筒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EC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6197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CE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1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交通流量计数器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5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国源牌，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12联排，手动，铝合金，长宽高225*127*67mm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B7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D0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</w:tbl>
    <w:p w14:paraId="3B3E8CF6"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小型工器具</w:t>
      </w:r>
    </w:p>
    <w:tbl>
      <w:tblPr>
        <w:tblStyle w:val="7"/>
        <w:tblW w:w="74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815"/>
        <w:gridCol w:w="3239"/>
        <w:gridCol w:w="856"/>
        <w:gridCol w:w="900"/>
      </w:tblGrid>
      <w:tr w14:paraId="27408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8E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5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39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A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F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备注</w:t>
            </w:r>
          </w:p>
        </w:tc>
      </w:tr>
      <w:tr w14:paraId="0E6CB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0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9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88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79C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89F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CDE0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4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C0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E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40.5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F1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418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B0A5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1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A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尖头铁锹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5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铲子总长42cm*板长30cm*板宽2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C7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685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BEC6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1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洋镐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B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长90cm*宽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53.5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cm*高6cm，锰钢淬火，黑色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14B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EC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BBD3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C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F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八角锤（大）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2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总长9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cm；头部长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17.5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cm；锤面直径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6.2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cm；高碳钢淬火，表面热塑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理。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FAE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00F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8FBD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4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4C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八角锤（小）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F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总长3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cm；头部长12cm；锤面直径4cm；高碳钢淬火，表面热塑处理。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13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F1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B55A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9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E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撬棍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D8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520mm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;碳钢，两头热处理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2C3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D2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EAED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1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0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撬棍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82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1180*21mm;碳钢/45#-60#钢，两头热处理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BBC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34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E4F8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0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AB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铁丝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AA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10号铁丝，直径为3.251mm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A4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AB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369A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D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B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铁丝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E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22号铁丝，直径为0.711mm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6B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99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3DAE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F5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6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大扫帚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6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芨芨草扫帚，总长2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C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E6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A9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7F2F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85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7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强光充电手电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A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夜平安牌，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具有档位调节功能，TYPE-C充电，工作时间&gt;3H，防水等级&gt;IP43，防磕碰，铝合金材质，不宜破损。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57B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25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C245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49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A6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手提式手电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C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视贝牌，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具有档位调节功能，TYPE-C充电，工作时间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highlight w:val="none"/>
                <w:lang w:val="en-US" w:eastAsia="zh-CN"/>
              </w:rPr>
              <w:t>&gt;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3H,PVC材质。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938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B7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8DB8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7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苫布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9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PE材质，A级耐磨，复合防渗，双面涂层，防老化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布状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4*6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060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0E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C568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E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54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喷灯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0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苏虹牌，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3.5L汽油喷灯，安全防爆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4C5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4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6097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61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65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车用搭铁线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D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4m长，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平方特粗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3C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8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3E58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6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E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78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得力6寸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AD8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F0F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1DFF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D6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E0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F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A90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12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6393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B792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A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55A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91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2FB6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F8DA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3C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5B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48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E4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AAC3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2D49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2F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2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80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9A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3256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EC6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7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3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71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A6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7403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2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8E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套筒扳手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24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121件套装，72齿快速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D2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2A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9647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2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9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救生绳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B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14毫米钢丝芯10米双勾，丙纶材质编织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23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B4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3AA0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2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E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纯铜电瓶接线卡子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2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纯铜，加厚加大，单螺丝，轿车货车通用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42C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A99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C56D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A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F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紫铜线开口鼻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52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OT，10A-50A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8A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CF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D542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E3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3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铁油卡子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0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便携式加厚铁盖油桶25L，冷轧钢，绿色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8C2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E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06CF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3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99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加厚塑料油桶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74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200L蓝色双环塑料桶，HDPE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73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C8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C167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F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D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方形油桶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C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L蓝色化工堆码桶,HDPE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C0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03E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D70B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3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74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交通指挥棒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C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带哨声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CFF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8E7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9FCF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02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E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交通指挥棒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5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6C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12E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1676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07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5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强力树枝剪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F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助友牌，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伸缩可调70-106cm，大鲨鱼口，SK5大刀头，修剪直径&gt;90mm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AD2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4B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6D5B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57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33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25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打草机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C1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333RB背负式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F1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AB2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3DC9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5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0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5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蒙多LGC443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29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A4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7D69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8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6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A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东成牌，汽油打草机（割灌机）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812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FA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BC2F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7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34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CA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绿篱机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F7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522HS75S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16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4F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FCB9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CC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6B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1A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东成牌，汽油绿篱机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60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AD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10DA4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F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98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4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华盛中天牌，1E32FL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579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37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276E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0E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35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2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对讲机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E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高科118，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5G全网通，内置天线，插卡3年不缴费，1.4寸以上高清屏幕，GPS定位，TPC充电，</w:t>
            </w:r>
          </w:p>
          <w:p w14:paraId="3A457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使用24小时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22B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A3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C7C9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F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9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6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大地通G393，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5G全网通，内置天线，插卡3年不缴费，1.4寸以上高清屏幕，GPS定位，TPC充电，</w:t>
            </w:r>
          </w:p>
          <w:p w14:paraId="0F555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使用48小时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ECB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7DE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55ED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24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61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B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金能达G258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5G全网通，内置天线，插卡3年不缴费，1.77寸以上高清屏幕，GPS定位，TPC充电，</w:t>
            </w:r>
          </w:p>
          <w:p w14:paraId="3F222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使用36小时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4A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43D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8CE5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DF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36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C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电镐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E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泉友牌，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2800W大功率工业级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标配1个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头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1D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6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29AF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4E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0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A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竞速96HS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标配1个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头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AA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B5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6AB7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14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F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04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本派牌，负载功率3800W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89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C55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F9DC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A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37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6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切割机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7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鑫常利发牌，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A4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A7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563C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9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2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常工牌，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0A5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63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DDD0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9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37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3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镇江亚美特牌，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柴油马路切割片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金刚石、耐磨，电启动 8KW，同型号切割片1片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63D9">
            <w:pPr>
              <w:widowControl/>
              <w:tabs>
                <w:tab w:val="left" w:pos="365"/>
              </w:tabs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98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2439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3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38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A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发电机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C6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重庆鑫源牌，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FG13700T2L</w:t>
            </w:r>
          </w:p>
          <w:p w14:paraId="69D78A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</w:p>
          <w:p w14:paraId="793E8D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额定功率8.5KW，</w:t>
            </w:r>
          </w:p>
          <w:p w14:paraId="5C7A0BF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最大功率9KW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96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A3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7CEC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8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6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72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重庆涪柴牌，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额定功率10KW，</w:t>
            </w:r>
          </w:p>
          <w:p w14:paraId="2D260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最大功率11KW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9C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A85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B206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3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C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7B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润虎牌，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</w:p>
          <w:p w14:paraId="3B172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额定功率8KW，</w:t>
            </w:r>
          </w:p>
          <w:p w14:paraId="2357D7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最大功率10KW，</w:t>
            </w:r>
          </w:p>
          <w:p w14:paraId="7FEF29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380v/220v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6BA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C54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274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5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39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D0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老虎钳子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76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6英寸老虎钳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772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49D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1656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D1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73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手推车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17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卓烨牌，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面板加厚，承重700斤，5英寸静音耐磨轮，90*60cm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ED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08D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55DD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4D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41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5E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油锯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ED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开山牌，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18寸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A5C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D95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D468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BE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97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54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光头强牌4018，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18寸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B84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D14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D584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73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CC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A7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东成，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20寸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599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534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031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4B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42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3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风镐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58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开山风镐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冲击功率：0.9±10%KW，工作气压：0.63mpa，总长度：615mm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全套工具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A6F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4E4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4EF4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3E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3E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4A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红五环G15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373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7E1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71BD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3F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84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57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一亨风镐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E66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A48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8E99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A8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43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26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电线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208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6平方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铜芯国标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0E8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000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795F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00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44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F7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电线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2D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4平方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铜芯国标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FD7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15E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</w:tbl>
    <w:p w14:paraId="4B72625B"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劳保用品</w:t>
      </w:r>
    </w:p>
    <w:tbl>
      <w:tblPr>
        <w:tblStyle w:val="7"/>
        <w:tblW w:w="74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830"/>
        <w:gridCol w:w="3255"/>
        <w:gridCol w:w="834"/>
        <w:gridCol w:w="936"/>
      </w:tblGrid>
      <w:tr w14:paraId="67451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D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2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0E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0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21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6ADFE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7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B4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ABF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一体式长风衣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EE8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CE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7799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B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5A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4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分体式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D5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C1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0B15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8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6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7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长筒雨鞋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DE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93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9231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C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C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劳保手套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6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盛腾牌，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600g普通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纱手套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536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575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187C0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05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1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绝缘手套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C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12KV高压绝缘手套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8C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84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C7BC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2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3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防滑手套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B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高耐磨丁腈乳胶手套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7A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B5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70C6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C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0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防割手套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2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登升牌，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高强高模聚乙烯纤维（DOYENTRONTEX Fiber）包覆玻纤、氨纶或钢丝，防割等级5级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D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E2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AC23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C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6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绝缘鞋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B2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K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V牛革面绝缘皮鞋，满足电绝缘鞋新标准GB12011—2000，电绝缘鞋外底的厚度不含花纹不得小于4毫米，花纹无法测量时，厚度不应小于6毫米。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16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5F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2EE4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2A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B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防滑鞋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D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硕达牌，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鞋底材质为橡胶、聚氨酯、聚氯乙烯等具有良好的防滑性能和耐磨性的材料，鞋底花纹深，鞋面具有一定防水性。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A8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3E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7CE05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4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37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4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玻璃钢（黄色）一般作业类（Y类）安全帽，符合《头部防护—安全帽》（GB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28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DF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035FC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2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21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F7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玻璃钢（白色）一般作业类（Y类）安全帽，符合《头部防护—安全帽》（GB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CF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CCF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BD52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49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72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E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玻璃钢（红色）一般作业类（Y类）安全帽，符合《头部防护—安全帽》（GB 2811-2019）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A17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CE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E010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F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4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安全带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7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国标全身式保险，高强涤纶，承重1.5T，2米单大钩，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28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04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8F27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7E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8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普通防尘罩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4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质诚牌，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9941呼吸防护套装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3C0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0F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4A72C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32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2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8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定制LOGO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685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73B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89DB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9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D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加大号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F3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定制LOGO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FF4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6A6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85BC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2B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DF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防冲击眼护具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5D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得力牌，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大框架防雾防刮防静电防冲击眼罩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3F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B88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</w:tbl>
    <w:p w14:paraId="6E9924FB">
      <w:pPr>
        <w:pStyle w:val="6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（四）消防器材</w:t>
      </w:r>
    </w:p>
    <w:tbl>
      <w:tblPr>
        <w:tblStyle w:val="7"/>
        <w:tblW w:w="73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830"/>
        <w:gridCol w:w="3255"/>
        <w:gridCol w:w="870"/>
        <w:gridCol w:w="915"/>
      </w:tblGrid>
      <w:tr w14:paraId="36BBD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5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D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8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B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72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3BC10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7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22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消防斧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1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碳钢中斧70CM，木柄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E5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DFC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2F314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F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2A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93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10KV，24寸工业级绝缘钳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55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1B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5C93E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9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1E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5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满足Q/XZC 002：2003《消防防化服》标准，消防服5件套（头盔、手套、腰带、上衣、裤子），黑色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24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500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6F130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97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24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灭火器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0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君锋牌，干粉，4kg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01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5B5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 w14:paraId="76B25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7F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00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15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君锋牌，干粉，8kg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F5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90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 w14:paraId="1D181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2D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02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9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豫东海牌，二氧化碳灭火器，2kg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563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E0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6472E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79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FC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FE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巨浪牌，水基灭火器3L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42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A8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511E4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A0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21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E8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君锋牌，推车干粉灭火器35KG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C8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066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7A88C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B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A3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灭火器箱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30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红色，铁皮喷漆8*2*0.6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92E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0F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0ADCA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2A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8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5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红色，铁皮喷漆4*2*0.6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07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58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154C3C63">
      <w:pPr>
        <w:rPr>
          <w:sz w:val="28"/>
          <w:szCs w:val="28"/>
        </w:rPr>
      </w:pPr>
    </w:p>
    <w:p w14:paraId="3C354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原询比文件的获取时间：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，每日上午9：00至12:00，下午13:30至17:00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FE0F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变更为：2025年10月22日至2025年10月27日，每个工作日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上午9：00至12:00，下午13:30至17:00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A108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原响应文件递交的截止时间：2025年10月24日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01A19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变更为：2025年10月28日10:00。</w:t>
      </w:r>
    </w:p>
    <w:p w14:paraId="40B5E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其他内容不变。</w:t>
      </w:r>
    </w:p>
    <w:p w14:paraId="3A195951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090112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3E0793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13D673C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1D0611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hNGM0ZjgyYjAxOTNhYzg1YjU0NzJmNDRmNzBlNjAifQ=="/>
  </w:docVars>
  <w:rsids>
    <w:rsidRoot w:val="29560F58"/>
    <w:rsid w:val="009069FD"/>
    <w:rsid w:val="02B56978"/>
    <w:rsid w:val="02C31095"/>
    <w:rsid w:val="060E6ACB"/>
    <w:rsid w:val="0B426137"/>
    <w:rsid w:val="0BD240F7"/>
    <w:rsid w:val="0CB76AD6"/>
    <w:rsid w:val="0E643288"/>
    <w:rsid w:val="0F904A16"/>
    <w:rsid w:val="12E27315"/>
    <w:rsid w:val="133E158B"/>
    <w:rsid w:val="15275FCF"/>
    <w:rsid w:val="168D7598"/>
    <w:rsid w:val="1AD44147"/>
    <w:rsid w:val="1D554E04"/>
    <w:rsid w:val="207D242B"/>
    <w:rsid w:val="20F51A9B"/>
    <w:rsid w:val="222D46D6"/>
    <w:rsid w:val="249579BC"/>
    <w:rsid w:val="275B3F53"/>
    <w:rsid w:val="29122D57"/>
    <w:rsid w:val="29560F58"/>
    <w:rsid w:val="29FC6AB7"/>
    <w:rsid w:val="2D6D1A79"/>
    <w:rsid w:val="35577297"/>
    <w:rsid w:val="35B5220F"/>
    <w:rsid w:val="382D42DF"/>
    <w:rsid w:val="3A2B2AA0"/>
    <w:rsid w:val="3A6571F9"/>
    <w:rsid w:val="3B950BFF"/>
    <w:rsid w:val="40DE6449"/>
    <w:rsid w:val="42220C2D"/>
    <w:rsid w:val="4B4340EE"/>
    <w:rsid w:val="4F7A5B51"/>
    <w:rsid w:val="4F860A4D"/>
    <w:rsid w:val="51C8534D"/>
    <w:rsid w:val="526606C2"/>
    <w:rsid w:val="539D0113"/>
    <w:rsid w:val="53C17C32"/>
    <w:rsid w:val="5A981634"/>
    <w:rsid w:val="5D0605A3"/>
    <w:rsid w:val="5D072AA1"/>
    <w:rsid w:val="5D1256CE"/>
    <w:rsid w:val="5F0955FB"/>
    <w:rsid w:val="601436BB"/>
    <w:rsid w:val="669D4F26"/>
    <w:rsid w:val="67916F6C"/>
    <w:rsid w:val="68A815DC"/>
    <w:rsid w:val="6D082471"/>
    <w:rsid w:val="762C55FB"/>
    <w:rsid w:val="78A340A5"/>
    <w:rsid w:val="79E03380"/>
    <w:rsid w:val="7C077F47"/>
    <w:rsid w:val="7C840A8F"/>
    <w:rsid w:val="7D7358BD"/>
    <w:rsid w:val="7E1721CC"/>
    <w:rsid w:val="7E8B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4">
    <w:name w:val="Body Text"/>
    <w:basedOn w:val="1"/>
    <w:unhideWhenUsed/>
    <w:qFormat/>
    <w:uiPriority w:val="0"/>
    <w:rPr>
      <w:sz w:val="23"/>
    </w:rPr>
  </w:style>
  <w:style w:type="paragraph" w:styleId="5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6">
    <w:name w:val="Body Text First Indent"/>
    <w:basedOn w:val="4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paragraph" w:customStyle="1" w:styleId="9">
    <w:name w:val="正文_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316</Words>
  <Characters>407</Characters>
  <Lines>0</Lines>
  <Paragraphs>0</Paragraphs>
  <TotalTime>1</TotalTime>
  <ScaleCrop>false</ScaleCrop>
  <LinksUpToDate>false</LinksUpToDate>
  <CharactersWithSpaces>417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2023-08-18T01:34:00Z</dcterms:created>
  <dc:creator>HAIPA</dc:creator>
  <cp:lastModifiedBy>钱奕凝</cp:lastModifiedBy>
  <dcterms:modified xsi:type="dcterms:W3CDTF">2025-10-22T09:08:29Z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F4E77B070FEB4C60B25B8DAA950EDA1E_13</vt:lpwstr>
  </property>
  <property fmtid="{D5CDD505-2E9C-101B-9397-08002B2CF9AE}" pid="4" name="KSOTemplateDocerSaveRecord">
    <vt:lpwstr>eyJoZGlkIjoiZjRhYTA2MDdlYzZjNzI1YTgzYTBhMzlkYjAyMmRiZTkiLCJ1c2VySWQiOiI3OTYzMjE3NzAifQ==</vt:lpwstr>
  </property>
</Properties>
</file>